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9D" w:rsidRPr="00B6252D" w:rsidRDefault="00423815" w:rsidP="00277F51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  <w:r w:rsidRPr="00B6252D">
        <w:rPr>
          <w:rFonts w:asciiTheme="minorHAnsi" w:eastAsia="Times New Roman" w:hAnsiTheme="minorHAnsi" w:cstheme="minorHAnsi"/>
          <w:b/>
          <w:bCs/>
          <w:kern w:val="36"/>
        </w:rPr>
        <w:t>Polityka prywatności</w:t>
      </w:r>
    </w:p>
    <w:p w:rsidR="00712A50" w:rsidRPr="00B6252D" w:rsidRDefault="00712A50" w:rsidP="00277F51">
      <w:pPr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</w:p>
    <w:p w:rsidR="00712A50" w:rsidRPr="00B6252D" w:rsidRDefault="00E30AE2" w:rsidP="00277F51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Mędrzycki</w:t>
      </w:r>
      <w:proofErr w:type="spellEnd"/>
      <w:r>
        <w:rPr>
          <w:rFonts w:asciiTheme="minorHAnsi" w:hAnsiTheme="minorHAnsi" w:cstheme="minorHAnsi"/>
        </w:rPr>
        <w:t xml:space="preserve"> Cezary </w:t>
      </w:r>
      <w:proofErr w:type="spellStart"/>
      <w:r>
        <w:rPr>
          <w:rFonts w:asciiTheme="minorHAnsi" w:hAnsiTheme="minorHAnsi" w:cstheme="minorHAnsi"/>
        </w:rPr>
        <w:t>PHU-CEZAX</w:t>
      </w:r>
      <w:proofErr w:type="spellEnd"/>
      <w:r w:rsidR="00712A50" w:rsidRPr="00B6252D">
        <w:rPr>
          <w:rFonts w:asciiTheme="minorHAnsi" w:hAnsiTheme="minorHAnsi" w:cstheme="minorHAnsi"/>
        </w:rPr>
        <w:t xml:space="preserve"> szanuje i przestrzega prawa użytkowników do prywatności. Poniżej znajdziecie Państwo informacje na temat tego w jaki sposób gromadzimy, przetwarzamy i wykorzystujemy inf</w:t>
      </w:r>
      <w:r w:rsidR="00C40522" w:rsidRPr="00B6252D">
        <w:rPr>
          <w:rFonts w:asciiTheme="minorHAnsi" w:hAnsiTheme="minorHAnsi" w:cstheme="minorHAnsi"/>
        </w:rPr>
        <w:t xml:space="preserve">ormacje o użytkownikach </w:t>
      </w:r>
      <w:r w:rsidR="001876FE" w:rsidRPr="00B6252D">
        <w:rPr>
          <w:rFonts w:asciiTheme="minorHAnsi" w:hAnsiTheme="minorHAnsi" w:cstheme="minorHAnsi"/>
        </w:rPr>
        <w:t>sklepu internetowego</w:t>
      </w:r>
      <w:r w:rsidR="00712A50" w:rsidRPr="00B6252D">
        <w:rPr>
          <w:rFonts w:asciiTheme="minorHAnsi" w:hAnsiTheme="minorHAnsi" w:cstheme="minorHAnsi"/>
        </w:rPr>
        <w:t xml:space="preserve"> oraz w jaki sposób dbamy o ochronę danych osobowych użytkowników. </w:t>
      </w:r>
    </w:p>
    <w:p w:rsidR="00712A50" w:rsidRPr="00B6252D" w:rsidRDefault="009E0AA1" w:rsidP="00277F51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  <w:r w:rsidRPr="00B6252D">
        <w:rPr>
          <w:rFonts w:asciiTheme="minorHAnsi" w:eastAsia="Times New Roman" w:hAnsiTheme="minorHAnsi" w:cstheme="minorHAnsi"/>
          <w:b/>
          <w:bCs/>
          <w:kern w:val="36"/>
        </w:rPr>
        <w:t xml:space="preserve">Administrator danych osobowych </w:t>
      </w:r>
    </w:p>
    <w:p w:rsidR="00712A50" w:rsidRPr="00B6252D" w:rsidRDefault="003C209D" w:rsidP="00277F51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Cs/>
          <w:kern w:val="36"/>
        </w:rPr>
      </w:pPr>
      <w:r w:rsidRPr="00B6252D">
        <w:rPr>
          <w:rFonts w:asciiTheme="minorHAnsi" w:eastAsia="Times New Roman" w:hAnsiTheme="minorHAnsi" w:cstheme="minorHAnsi"/>
        </w:rPr>
        <w:t xml:space="preserve">Administratorem danych osobowych </w:t>
      </w:r>
      <w:r w:rsidR="00685A6B" w:rsidRPr="00B6252D">
        <w:rPr>
          <w:rFonts w:asciiTheme="minorHAnsi" w:eastAsia="Times New Roman" w:hAnsiTheme="minorHAnsi" w:cstheme="minorHAnsi"/>
        </w:rPr>
        <w:t xml:space="preserve">jest </w:t>
      </w:r>
      <w:proofErr w:type="spellStart"/>
      <w:r w:rsidR="00993920">
        <w:rPr>
          <w:rFonts w:asciiTheme="minorHAnsi" w:hAnsiTheme="minorHAnsi" w:cstheme="minorHAnsi"/>
        </w:rPr>
        <w:t>Mędrzycki</w:t>
      </w:r>
      <w:proofErr w:type="spellEnd"/>
      <w:r w:rsidR="00993920">
        <w:rPr>
          <w:rFonts w:asciiTheme="minorHAnsi" w:hAnsiTheme="minorHAnsi" w:cstheme="minorHAnsi"/>
        </w:rPr>
        <w:t xml:space="preserve"> Cezary </w:t>
      </w:r>
      <w:proofErr w:type="spellStart"/>
      <w:r w:rsidR="00993920">
        <w:rPr>
          <w:rFonts w:asciiTheme="minorHAnsi" w:hAnsiTheme="minorHAnsi" w:cstheme="minorHAnsi"/>
        </w:rPr>
        <w:t>PHU-CEZAX</w:t>
      </w:r>
      <w:proofErr w:type="spellEnd"/>
      <w:r w:rsidR="00993920">
        <w:rPr>
          <w:rFonts w:asciiTheme="minorHAnsi" w:hAnsiTheme="minorHAnsi" w:cstheme="minorHAnsi"/>
        </w:rPr>
        <w:t>, ul. Ogórkowa 78, 04-998 Warszawa</w:t>
      </w:r>
      <w:r w:rsidR="00C911BB">
        <w:rPr>
          <w:rFonts w:asciiTheme="minorHAnsi" w:hAnsiTheme="minorHAnsi" w:cstheme="minorHAnsi"/>
        </w:rPr>
        <w:t>.</w:t>
      </w:r>
    </w:p>
    <w:p w:rsidR="00712A50" w:rsidRPr="00B6252D" w:rsidRDefault="00712A50" w:rsidP="00277F51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B6252D">
        <w:rPr>
          <w:rFonts w:asciiTheme="minorHAnsi" w:hAnsiTheme="minorHAnsi" w:cstheme="minorHAnsi"/>
          <w:b/>
          <w:color w:val="auto"/>
          <w:sz w:val="22"/>
          <w:szCs w:val="22"/>
        </w:rPr>
        <w:t>Przetwarzanie danych osobowych</w:t>
      </w:r>
    </w:p>
    <w:p w:rsidR="00712A50" w:rsidRPr="00B6252D" w:rsidRDefault="00712A50" w:rsidP="00277F5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B6252D">
        <w:rPr>
          <w:rFonts w:asciiTheme="minorHAnsi" w:hAnsiTheme="minorHAnsi" w:cstheme="minorHAnsi"/>
          <w:sz w:val="22"/>
          <w:szCs w:val="22"/>
        </w:rPr>
        <w:t>Dane osobowe to wszelkie informacje dotyczące zidentyfikowanej lub możliwej do zidentyfikowania osoby fizycznej.</w:t>
      </w:r>
    </w:p>
    <w:p w:rsidR="00A331D1" w:rsidRPr="00B6252D" w:rsidRDefault="00A331D1" w:rsidP="00277F51">
      <w:pPr>
        <w:pStyle w:val="Bezodstpw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252D">
        <w:rPr>
          <w:rStyle w:val="FontStyle12"/>
          <w:rFonts w:asciiTheme="minorHAnsi" w:hAnsiTheme="minorHAnsi" w:cstheme="minorHAnsi"/>
          <w:b w:val="0"/>
          <w:iCs/>
          <w:sz w:val="22"/>
          <w:szCs w:val="22"/>
        </w:rPr>
        <w:t xml:space="preserve">Przetwarzanie danych osobowych </w:t>
      </w:r>
      <w:r w:rsidRPr="00B6252D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oznacza </w:t>
      </w:r>
      <w:r w:rsidRPr="00B6252D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operację lub zestaw operacji wykonywanych na danych osobowych lub zestawach danych osobowych w sposób zautomatyzowany lub niezautomatyzowany</w:t>
      </w:r>
      <w:r w:rsidRPr="00B6252D">
        <w:rPr>
          <w:rStyle w:val="Uwydatnienie"/>
          <w:rFonts w:asciiTheme="minorHAnsi" w:hAnsiTheme="minorHAnsi" w:cstheme="minorHAnsi"/>
          <w:i w:val="0"/>
          <w:sz w:val="22"/>
          <w:szCs w:val="22"/>
        </w:rPr>
        <w:t>,</w:t>
      </w:r>
      <w:r w:rsidRPr="00B6252D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  <w:r w:rsidRPr="00B6252D">
        <w:rPr>
          <w:rStyle w:val="Uwydatnienie"/>
          <w:rFonts w:asciiTheme="minorHAnsi" w:hAnsiTheme="minorHAnsi" w:cstheme="minorHAnsi"/>
          <w:i w:val="0"/>
          <w:sz w:val="22"/>
          <w:szCs w:val="22"/>
        </w:rPr>
        <w:t>taką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:rsidR="00712A50" w:rsidRPr="00B6252D" w:rsidRDefault="00712A50" w:rsidP="00277F5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B6252D">
        <w:rPr>
          <w:rFonts w:asciiTheme="minorHAnsi" w:hAnsiTheme="minorHAnsi" w:cstheme="minorHAnsi"/>
          <w:sz w:val="22"/>
          <w:szCs w:val="22"/>
        </w:rPr>
        <w:t xml:space="preserve">Wszystkie dane osobowe są </w:t>
      </w:r>
      <w:r w:rsidR="00A331D1" w:rsidRPr="00B6252D">
        <w:rPr>
          <w:rFonts w:asciiTheme="minorHAnsi" w:hAnsiTheme="minorHAnsi" w:cstheme="minorHAnsi"/>
          <w:sz w:val="22"/>
          <w:szCs w:val="22"/>
        </w:rPr>
        <w:t xml:space="preserve">przetwarzane </w:t>
      </w:r>
      <w:r w:rsidRPr="00B6252D">
        <w:rPr>
          <w:rFonts w:asciiTheme="minorHAnsi" w:hAnsiTheme="minorHAnsi" w:cstheme="minorHAnsi"/>
          <w:sz w:val="22"/>
          <w:szCs w:val="22"/>
        </w:rPr>
        <w:t>zgodnie z</w:t>
      </w:r>
      <w:r w:rsidR="00C75DF4" w:rsidRPr="00B6252D">
        <w:rPr>
          <w:rFonts w:asciiTheme="minorHAnsi" w:hAnsiTheme="minorHAnsi" w:cstheme="minorHAnsi"/>
          <w:sz w:val="22"/>
          <w:szCs w:val="22"/>
        </w:rPr>
        <w:t xml:space="preserve"> powszechnie obowiązującymi</w:t>
      </w:r>
      <w:r w:rsidRPr="00B6252D">
        <w:rPr>
          <w:rFonts w:asciiTheme="minorHAnsi" w:hAnsiTheme="minorHAnsi" w:cstheme="minorHAnsi"/>
          <w:sz w:val="22"/>
          <w:szCs w:val="22"/>
        </w:rPr>
        <w:t xml:space="preserve"> przepisami </w:t>
      </w:r>
      <w:r w:rsidR="00F07748" w:rsidRPr="00B6252D">
        <w:rPr>
          <w:rFonts w:asciiTheme="minorHAnsi" w:hAnsiTheme="minorHAnsi" w:cstheme="minorHAnsi"/>
          <w:sz w:val="22"/>
          <w:szCs w:val="22"/>
        </w:rPr>
        <w:t xml:space="preserve">prawa, w tym </w:t>
      </w:r>
      <w:r w:rsidRPr="00B6252D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27 kwietnia 2016 roku w sprawie ochrony osób fizycznych w związku z przetwarzaniem danych osobowych i w sprawie swobodnego przepływu takich danych oraz uchylenia dyrektywy 95/46/WE (dalej: Rozporządzenie). </w:t>
      </w:r>
    </w:p>
    <w:p w:rsidR="00712A50" w:rsidRPr="00B6252D" w:rsidRDefault="00F65BCF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Dane osobowe</w:t>
      </w:r>
      <w:r w:rsidR="00712A50" w:rsidRPr="00B6252D">
        <w:rPr>
          <w:rFonts w:asciiTheme="minorHAnsi" w:eastAsia="Times New Roman" w:hAnsiTheme="minorHAnsi" w:cstheme="minorHAnsi"/>
        </w:rPr>
        <w:t xml:space="preserve"> chronione są w zgodzie z obowiązującymi przepisami prawa, w tym zgodnie z wymogami Rozporządzenia. Jesteśmy zobowiązani do bezpiecznego przechowywania danych osobowych</w:t>
      </w:r>
      <w:r>
        <w:rPr>
          <w:rFonts w:asciiTheme="minorHAnsi" w:eastAsia="Times New Roman" w:hAnsiTheme="minorHAnsi" w:cstheme="minorHAnsi"/>
        </w:rPr>
        <w:t xml:space="preserve"> Klientów</w:t>
      </w:r>
      <w:r w:rsidR="00712A50" w:rsidRPr="00B6252D">
        <w:rPr>
          <w:rFonts w:asciiTheme="minorHAnsi" w:eastAsia="Times New Roman" w:hAnsiTheme="minorHAnsi" w:cstheme="minorHAnsi"/>
        </w:rPr>
        <w:t xml:space="preserve"> za pośrednictwem wszelkich dostępnych technicznych i organizacyjnych środków, tak więc nie mają w nie wglądu osoby trzecie. </w:t>
      </w:r>
    </w:p>
    <w:p w:rsidR="006A57F9" w:rsidRPr="00E97BB0" w:rsidRDefault="006A57F9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</w:rPr>
      </w:pPr>
      <w:r w:rsidRPr="00B6252D">
        <w:rPr>
          <w:rFonts w:asciiTheme="minorHAnsi" w:eastAsia="Times New Roman" w:hAnsiTheme="minorHAnsi" w:cstheme="minorHAnsi"/>
          <w:b/>
        </w:rPr>
        <w:t xml:space="preserve">Zakres przetwarzanych danych </w:t>
      </w:r>
    </w:p>
    <w:p w:rsidR="00BB1D6D" w:rsidRPr="00B6252D" w:rsidRDefault="00E97BB0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</w:t>
      </w:r>
      <w:r w:rsidR="000C4669">
        <w:rPr>
          <w:rFonts w:asciiTheme="minorHAnsi" w:eastAsia="Times New Roman" w:hAnsiTheme="minorHAnsi" w:cstheme="minorHAnsi"/>
        </w:rPr>
        <w:t>ane osobowe będą gromadzone w przypadku gdy</w:t>
      </w:r>
      <w:r w:rsidR="00423815" w:rsidRPr="00B6252D">
        <w:rPr>
          <w:rFonts w:asciiTheme="minorHAnsi" w:eastAsia="Times New Roman" w:hAnsiTheme="minorHAnsi" w:cstheme="minorHAnsi"/>
        </w:rPr>
        <w:t xml:space="preserve"> </w:t>
      </w:r>
      <w:r w:rsidR="000D1636">
        <w:rPr>
          <w:rFonts w:asciiTheme="minorHAnsi" w:eastAsia="Times New Roman" w:hAnsiTheme="minorHAnsi" w:cstheme="minorHAnsi"/>
        </w:rPr>
        <w:t xml:space="preserve">Klient </w:t>
      </w:r>
      <w:r>
        <w:rPr>
          <w:rFonts w:asciiTheme="minorHAnsi" w:eastAsia="Times New Roman" w:hAnsiTheme="minorHAnsi" w:cstheme="minorHAnsi"/>
        </w:rPr>
        <w:t>przekażecie je nam przykładowo</w:t>
      </w:r>
      <w:r w:rsidR="00423815" w:rsidRPr="00B6252D">
        <w:rPr>
          <w:rFonts w:asciiTheme="minorHAnsi" w:eastAsia="Times New Roman" w:hAnsiTheme="minorHAnsi" w:cstheme="minorHAnsi"/>
        </w:rPr>
        <w:t xml:space="preserve"> podczas wysyłania zapytania za pośrednictwem </w:t>
      </w:r>
      <w:r>
        <w:rPr>
          <w:rFonts w:asciiTheme="minorHAnsi" w:eastAsia="Times New Roman" w:hAnsiTheme="minorHAnsi" w:cstheme="minorHAnsi"/>
        </w:rPr>
        <w:t>e-maila</w:t>
      </w:r>
      <w:r w:rsidR="000C4669">
        <w:rPr>
          <w:rFonts w:asciiTheme="minorHAnsi" w:eastAsia="Times New Roman" w:hAnsiTheme="minorHAnsi" w:cstheme="minorHAnsi"/>
        </w:rPr>
        <w:t xml:space="preserve"> (między innymi: imię i nazwisko, nazwa firmy, adres e-mail, numer telefonu).</w:t>
      </w:r>
    </w:p>
    <w:p w:rsidR="00BB1D6D" w:rsidRPr="00B6252D" w:rsidRDefault="00BB1D6D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W przypadku zawarcia i realizacji umowy sprzedaży przetwarzane są następujące dane osobowe: imię i nazwisko, adres zamieszkania, adres prowadzenia działalności, adres </w:t>
      </w:r>
      <w:r w:rsidR="000D1636">
        <w:rPr>
          <w:rFonts w:asciiTheme="minorHAnsi" w:eastAsia="Times New Roman" w:hAnsiTheme="minorHAnsi" w:cstheme="minorHAnsi"/>
        </w:rPr>
        <w:t>dostawy, nazwa firmy, numer NIP (w zależności od tego, które z wymienionych danych zostaną podane w celu realizacji umowy).</w:t>
      </w:r>
    </w:p>
    <w:p w:rsidR="008D6E51" w:rsidRPr="00B6252D" w:rsidRDefault="008D6E51" w:rsidP="00277F51">
      <w:pPr>
        <w:jc w:val="both"/>
        <w:rPr>
          <w:rFonts w:asciiTheme="minorHAnsi" w:hAnsiTheme="minorHAnsi" w:cstheme="minorHAnsi"/>
          <w:b/>
        </w:rPr>
      </w:pPr>
      <w:r w:rsidRPr="00B6252D">
        <w:rPr>
          <w:rFonts w:asciiTheme="minorHAnsi" w:hAnsiTheme="minorHAnsi" w:cstheme="minorHAnsi"/>
          <w:b/>
        </w:rPr>
        <w:t>Podstawa prawna i cel przetwarzania danych</w:t>
      </w:r>
    </w:p>
    <w:p w:rsidR="001623B9" w:rsidRPr="00B6252D" w:rsidRDefault="001623B9" w:rsidP="00277F51">
      <w:pPr>
        <w:jc w:val="both"/>
        <w:rPr>
          <w:rFonts w:asciiTheme="minorHAnsi" w:hAnsiTheme="minorHAnsi" w:cstheme="minorHAnsi"/>
        </w:rPr>
      </w:pPr>
    </w:p>
    <w:p w:rsidR="008D6E51" w:rsidRPr="00B6252D" w:rsidRDefault="006B4B6A" w:rsidP="00277F51">
      <w:pPr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B6252D">
        <w:rPr>
          <w:rFonts w:asciiTheme="minorHAnsi" w:hAnsiTheme="minorHAnsi" w:cstheme="minorHAnsi"/>
        </w:rPr>
        <w:t xml:space="preserve">Dane osobowe </w:t>
      </w:r>
      <w:r w:rsidR="008D6E51" w:rsidRPr="00B6252D">
        <w:rPr>
          <w:rFonts w:asciiTheme="minorHAnsi" w:hAnsiTheme="minorHAnsi" w:cstheme="minorHAnsi"/>
        </w:rPr>
        <w:t xml:space="preserve">przetwarzane są </w:t>
      </w:r>
      <w:r w:rsidR="008D6E51" w:rsidRPr="00B6252D">
        <w:rPr>
          <w:rStyle w:val="Teksttreci2"/>
          <w:rFonts w:asciiTheme="minorHAnsi" w:hAnsiTheme="minorHAnsi" w:cstheme="minorHAnsi"/>
          <w:sz w:val="22"/>
          <w:szCs w:val="22"/>
        </w:rPr>
        <w:t>w celu</w:t>
      </w:r>
      <w:r w:rsidR="00614559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 i w zakresie</w:t>
      </w:r>
      <w:r w:rsidR="008D6E51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: </w:t>
      </w:r>
    </w:p>
    <w:p w:rsidR="003B74A3" w:rsidRPr="00B6252D" w:rsidRDefault="007A6073" w:rsidP="00277F51">
      <w:pPr>
        <w:pStyle w:val="Akapitzlist"/>
        <w:numPr>
          <w:ilvl w:val="0"/>
          <w:numId w:val="1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lastRenderedPageBreak/>
        <w:t>zawarcia i realizacji</w:t>
      </w:r>
      <w:r w:rsidR="00E12A4C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umowy</w:t>
      </w:r>
      <w:r w:rsidR="003E0066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sprzedaży</w:t>
      </w:r>
      <w:r w:rsidR="00E12A4C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, w tym </w:t>
      </w:r>
      <w:r w:rsidR="003B74A3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>informowania</w:t>
      </w:r>
      <w:r w:rsidR="00E12A4C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o statusie zamówienia, realizacji wysyłki zamówionych towarów,</w:t>
      </w:r>
      <w:r w:rsidR="003B74A3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3E0066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</w:t>
      </w:r>
    </w:p>
    <w:p w:rsidR="00AC2461" w:rsidRPr="00B6252D" w:rsidRDefault="003E0066" w:rsidP="00277F51">
      <w:pPr>
        <w:pStyle w:val="Akapitzlist"/>
        <w:numPr>
          <w:ilvl w:val="0"/>
          <w:numId w:val="1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>podjęcie działań przed zawarciem umowy</w:t>
      </w:r>
      <w:r w:rsidR="003B74A3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sprzedaży</w:t>
      </w:r>
      <w:r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>,</w:t>
      </w:r>
      <w:r w:rsidR="003B74A3"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 </w:t>
      </w:r>
    </w:p>
    <w:p w:rsidR="003B74A3" w:rsidRPr="00B6252D" w:rsidRDefault="003B74A3" w:rsidP="00277F51">
      <w:pPr>
        <w:pStyle w:val="Akapitzlist"/>
        <w:numPr>
          <w:ilvl w:val="0"/>
          <w:numId w:val="1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 w:rsidRPr="00B6252D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>realizacji reklamacji, zwrotów towarów,</w:t>
      </w:r>
    </w:p>
    <w:p w:rsidR="003B74A3" w:rsidRPr="00B6252D" w:rsidRDefault="003B74A3" w:rsidP="00277F51">
      <w:pPr>
        <w:pStyle w:val="Akapitzlist"/>
        <w:numPr>
          <w:ilvl w:val="0"/>
          <w:numId w:val="1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wypełnienia obowiązków nałożonych przez przepisy prawa, w tym obowiązków księgowych</w:t>
      </w:r>
      <w:r w:rsidR="00937907">
        <w:rPr>
          <w:rStyle w:val="Teksttreci2"/>
          <w:rFonts w:asciiTheme="minorHAnsi" w:hAnsiTheme="minorHAnsi" w:cstheme="minorHAnsi"/>
          <w:sz w:val="22"/>
          <w:szCs w:val="22"/>
        </w:rPr>
        <w:t>.</w:t>
      </w:r>
    </w:p>
    <w:p w:rsidR="001623B9" w:rsidRPr="00B6252D" w:rsidRDefault="001623B9" w:rsidP="00277F51">
      <w:pPr>
        <w:jc w:val="both"/>
        <w:rPr>
          <w:rFonts w:asciiTheme="minorHAnsi" w:hAnsiTheme="minorHAnsi" w:cstheme="minorHAnsi"/>
        </w:rPr>
      </w:pPr>
    </w:p>
    <w:p w:rsidR="00A16211" w:rsidRPr="00B6252D" w:rsidRDefault="00A16211" w:rsidP="006245A8">
      <w:pPr>
        <w:tabs>
          <w:tab w:val="left" w:pos="1004"/>
        </w:tabs>
        <w:jc w:val="both"/>
        <w:rPr>
          <w:rFonts w:asciiTheme="minorHAnsi" w:hAnsiTheme="minorHAnsi" w:cstheme="minorHAnsi"/>
        </w:rPr>
      </w:pPr>
      <w:r w:rsidRPr="00B6252D">
        <w:rPr>
          <w:rFonts w:asciiTheme="minorHAnsi" w:hAnsiTheme="minorHAnsi" w:cstheme="minorHAnsi"/>
        </w:rPr>
        <w:t xml:space="preserve">Podanie danych osobowych jest dobrowolne, </w:t>
      </w:r>
      <w:r w:rsidR="00A231B6">
        <w:rPr>
          <w:rFonts w:asciiTheme="minorHAnsi" w:hAnsiTheme="minorHAnsi" w:cstheme="minorHAnsi"/>
        </w:rPr>
        <w:t>jednak jest konieczne w celu złożenia zamówienia towaru i</w:t>
      </w:r>
      <w:r w:rsidRPr="00B6252D">
        <w:rPr>
          <w:rFonts w:asciiTheme="minorHAnsi" w:hAnsiTheme="minorHAnsi" w:cstheme="minorHAnsi"/>
        </w:rPr>
        <w:t xml:space="preserve"> </w:t>
      </w:r>
      <w:r w:rsidR="00161C4C" w:rsidRPr="00B6252D">
        <w:rPr>
          <w:rFonts w:asciiTheme="minorHAnsi" w:hAnsiTheme="minorHAnsi" w:cstheme="minorHAnsi"/>
        </w:rPr>
        <w:t>wykonania umowy</w:t>
      </w:r>
      <w:r w:rsidR="00A231B6">
        <w:rPr>
          <w:rFonts w:asciiTheme="minorHAnsi" w:hAnsiTheme="minorHAnsi" w:cstheme="minorHAnsi"/>
        </w:rPr>
        <w:t xml:space="preserve"> sprzedaży</w:t>
      </w:r>
      <w:r w:rsidR="00131711">
        <w:rPr>
          <w:rFonts w:asciiTheme="minorHAnsi" w:hAnsiTheme="minorHAnsi" w:cstheme="minorHAnsi"/>
        </w:rPr>
        <w:t>.</w:t>
      </w:r>
    </w:p>
    <w:p w:rsidR="002A4D93" w:rsidRPr="00B6252D" w:rsidRDefault="00423815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</w:rPr>
      </w:pPr>
      <w:r w:rsidRPr="00B6252D">
        <w:rPr>
          <w:rFonts w:asciiTheme="minorHAnsi" w:eastAsia="Times New Roman" w:hAnsiTheme="minorHAnsi" w:cstheme="minorHAnsi"/>
          <w:b/>
          <w:bCs/>
        </w:rPr>
        <w:t>Praw</w:t>
      </w:r>
      <w:r w:rsidR="00010E93" w:rsidRPr="00B6252D">
        <w:rPr>
          <w:rFonts w:asciiTheme="minorHAnsi" w:eastAsia="Times New Roman" w:hAnsiTheme="minorHAnsi" w:cstheme="minorHAnsi"/>
          <w:b/>
          <w:bCs/>
        </w:rPr>
        <w:t>a</w:t>
      </w:r>
      <w:r w:rsidRPr="00B6252D">
        <w:rPr>
          <w:rFonts w:asciiTheme="minorHAnsi" w:eastAsia="Times New Roman" w:hAnsiTheme="minorHAnsi" w:cstheme="minorHAnsi"/>
          <w:b/>
          <w:bCs/>
        </w:rPr>
        <w:t xml:space="preserve"> </w:t>
      </w:r>
      <w:r w:rsidR="00010E93" w:rsidRPr="00B6252D">
        <w:rPr>
          <w:rFonts w:asciiTheme="minorHAnsi" w:eastAsia="Times New Roman" w:hAnsiTheme="minorHAnsi" w:cstheme="minorHAnsi"/>
          <w:b/>
          <w:bCs/>
        </w:rPr>
        <w:t>osób, których dane dotyczą</w:t>
      </w:r>
    </w:p>
    <w:p w:rsidR="00D0486F" w:rsidRPr="00B6252D" w:rsidRDefault="00010E93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>Osoby, których dane są przetwarzane przez Administratora, posiadają</w:t>
      </w:r>
      <w:r w:rsidR="00D0486F" w:rsidRPr="00B6252D">
        <w:rPr>
          <w:rFonts w:asciiTheme="minorHAnsi" w:eastAsia="Times New Roman" w:hAnsiTheme="minorHAnsi" w:cstheme="minorHAnsi"/>
        </w:rPr>
        <w:t>:</w:t>
      </w:r>
    </w:p>
    <w:p w:rsidR="00D0486F" w:rsidRPr="00B6252D" w:rsidRDefault="00D6771D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>prawo dostępu</w:t>
      </w:r>
      <w:r w:rsidR="00D0486F" w:rsidRPr="00B6252D">
        <w:rPr>
          <w:rFonts w:asciiTheme="minorHAnsi" w:eastAsia="Times New Roman" w:hAnsiTheme="minorHAnsi" w:cstheme="minorHAnsi"/>
        </w:rPr>
        <w:t xml:space="preserve"> do danych</w:t>
      </w:r>
      <w:r w:rsidRPr="00B6252D">
        <w:rPr>
          <w:rFonts w:asciiTheme="minorHAnsi" w:eastAsia="Times New Roman" w:hAnsiTheme="minorHAnsi" w:cstheme="minorHAnsi"/>
        </w:rPr>
        <w:t xml:space="preserve">, </w:t>
      </w:r>
    </w:p>
    <w:p w:rsidR="00D0486F" w:rsidRPr="00B6252D" w:rsidRDefault="00D0486F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prawo żądania </w:t>
      </w:r>
      <w:r w:rsidR="00D6771D" w:rsidRPr="00B6252D">
        <w:rPr>
          <w:rFonts w:asciiTheme="minorHAnsi" w:eastAsia="Times New Roman" w:hAnsiTheme="minorHAnsi" w:cstheme="minorHAnsi"/>
        </w:rPr>
        <w:t>sprostowania</w:t>
      </w:r>
      <w:r w:rsidRPr="00B6252D">
        <w:rPr>
          <w:rFonts w:asciiTheme="minorHAnsi" w:eastAsia="Times New Roman" w:hAnsiTheme="minorHAnsi" w:cstheme="minorHAnsi"/>
        </w:rPr>
        <w:t xml:space="preserve"> danych</w:t>
      </w:r>
      <w:r w:rsidR="00D6771D" w:rsidRPr="00B6252D">
        <w:rPr>
          <w:rFonts w:asciiTheme="minorHAnsi" w:eastAsia="Times New Roman" w:hAnsiTheme="minorHAnsi" w:cstheme="minorHAnsi"/>
        </w:rPr>
        <w:t xml:space="preserve">, </w:t>
      </w:r>
    </w:p>
    <w:p w:rsidR="00D0486F" w:rsidRPr="00B6252D" w:rsidRDefault="00D0486F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prawo </w:t>
      </w:r>
      <w:r w:rsidR="00E86F6E" w:rsidRPr="00B6252D">
        <w:rPr>
          <w:rFonts w:asciiTheme="minorHAnsi" w:eastAsia="Times New Roman" w:hAnsiTheme="minorHAnsi" w:cstheme="minorHAnsi"/>
        </w:rPr>
        <w:t xml:space="preserve">do </w:t>
      </w:r>
      <w:r w:rsidR="00D6771D" w:rsidRPr="00B6252D">
        <w:rPr>
          <w:rFonts w:asciiTheme="minorHAnsi" w:eastAsia="Times New Roman" w:hAnsiTheme="minorHAnsi" w:cstheme="minorHAnsi"/>
        </w:rPr>
        <w:t>usunięcia</w:t>
      </w:r>
      <w:r w:rsidRPr="00B6252D">
        <w:rPr>
          <w:rFonts w:asciiTheme="minorHAnsi" w:eastAsia="Times New Roman" w:hAnsiTheme="minorHAnsi" w:cstheme="minorHAnsi"/>
        </w:rPr>
        <w:t xml:space="preserve"> danych</w:t>
      </w:r>
      <w:r w:rsidR="00D6771D" w:rsidRPr="00B6252D">
        <w:rPr>
          <w:rFonts w:asciiTheme="minorHAnsi" w:eastAsia="Times New Roman" w:hAnsiTheme="minorHAnsi" w:cstheme="minorHAnsi"/>
        </w:rPr>
        <w:t xml:space="preserve">, </w:t>
      </w:r>
    </w:p>
    <w:p w:rsidR="00E821EE" w:rsidRPr="00B6252D" w:rsidRDefault="00D0486F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prawo </w:t>
      </w:r>
      <w:r w:rsidR="00E86F6E" w:rsidRPr="00B6252D">
        <w:rPr>
          <w:rFonts w:asciiTheme="minorHAnsi" w:eastAsia="Times New Roman" w:hAnsiTheme="minorHAnsi" w:cstheme="minorHAnsi"/>
        </w:rPr>
        <w:t xml:space="preserve">do </w:t>
      </w:r>
      <w:r w:rsidR="00D6771D" w:rsidRPr="00B6252D">
        <w:rPr>
          <w:rFonts w:asciiTheme="minorHAnsi" w:eastAsia="Times New Roman" w:hAnsiTheme="minorHAnsi" w:cstheme="minorHAnsi"/>
        </w:rPr>
        <w:t>ograniczenia</w:t>
      </w:r>
      <w:r w:rsidRPr="00B6252D">
        <w:rPr>
          <w:rFonts w:asciiTheme="minorHAnsi" w:eastAsia="Times New Roman" w:hAnsiTheme="minorHAnsi" w:cstheme="minorHAnsi"/>
        </w:rPr>
        <w:t xml:space="preserve"> przetwarzania danych</w:t>
      </w:r>
      <w:r w:rsidR="00D6771D" w:rsidRPr="00B6252D">
        <w:rPr>
          <w:rFonts w:asciiTheme="minorHAnsi" w:eastAsia="Times New Roman" w:hAnsiTheme="minorHAnsi" w:cstheme="minorHAnsi"/>
        </w:rPr>
        <w:t>,</w:t>
      </w:r>
    </w:p>
    <w:p w:rsidR="00D0486F" w:rsidRPr="00B6252D" w:rsidRDefault="00D0486F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prawo do </w:t>
      </w:r>
      <w:r w:rsidR="00D6771D" w:rsidRPr="00B6252D">
        <w:rPr>
          <w:rFonts w:asciiTheme="minorHAnsi" w:eastAsia="Times New Roman" w:hAnsiTheme="minorHAnsi" w:cstheme="minorHAnsi"/>
        </w:rPr>
        <w:t xml:space="preserve">przenoszenia </w:t>
      </w:r>
      <w:r w:rsidRPr="00B6252D">
        <w:rPr>
          <w:rFonts w:asciiTheme="minorHAnsi" w:eastAsia="Times New Roman" w:hAnsiTheme="minorHAnsi" w:cstheme="minorHAnsi"/>
        </w:rPr>
        <w:t>danych</w:t>
      </w:r>
      <w:r w:rsidR="00504B15" w:rsidRPr="00B6252D">
        <w:rPr>
          <w:rFonts w:asciiTheme="minorHAnsi" w:eastAsia="Times New Roman" w:hAnsiTheme="minorHAnsi" w:cstheme="minorHAnsi"/>
        </w:rPr>
        <w:t xml:space="preserve">, </w:t>
      </w:r>
      <w:r w:rsidR="00E821EE" w:rsidRPr="00B6252D">
        <w:rPr>
          <w:rFonts w:asciiTheme="minorHAnsi" w:hAnsiTheme="minorHAnsi" w:cstheme="minorHAnsi"/>
        </w:rPr>
        <w:t>j</w:t>
      </w:r>
      <w:r w:rsidR="00504B15" w:rsidRPr="00B6252D">
        <w:rPr>
          <w:rFonts w:asciiTheme="minorHAnsi" w:hAnsiTheme="minorHAnsi" w:cstheme="minorHAnsi"/>
        </w:rPr>
        <w:t>eżeli dane są przetwarzane na podstawie zgody lub w ramach świadczonej usługi</w:t>
      </w:r>
      <w:r w:rsidR="00E821EE" w:rsidRPr="00B6252D">
        <w:rPr>
          <w:rFonts w:asciiTheme="minorHAnsi" w:hAnsiTheme="minorHAnsi" w:cstheme="minorHAnsi"/>
        </w:rPr>
        <w:t>,</w:t>
      </w:r>
    </w:p>
    <w:p w:rsidR="00D0486F" w:rsidRPr="00B6252D" w:rsidRDefault="00D0486F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prawo do wniesienia </w:t>
      </w:r>
      <w:r w:rsidR="00D6771D" w:rsidRPr="00B6252D">
        <w:rPr>
          <w:rFonts w:asciiTheme="minorHAnsi" w:eastAsia="Times New Roman" w:hAnsiTheme="minorHAnsi" w:cstheme="minorHAnsi"/>
        </w:rPr>
        <w:t>sprzeciwu wobec przetwarzania danych</w:t>
      </w:r>
      <w:r w:rsidR="00504B15" w:rsidRPr="00B6252D">
        <w:rPr>
          <w:rFonts w:asciiTheme="minorHAnsi" w:eastAsia="Times New Roman" w:hAnsiTheme="minorHAnsi" w:cstheme="minorHAnsi"/>
        </w:rPr>
        <w:t>,</w:t>
      </w:r>
    </w:p>
    <w:p w:rsidR="00D6771D" w:rsidRPr="00B6252D" w:rsidRDefault="00D6771D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prawo wniesienia skargi do </w:t>
      </w:r>
      <w:r w:rsidR="0097267F" w:rsidRPr="00B6252D">
        <w:rPr>
          <w:rFonts w:asciiTheme="minorHAnsi" w:eastAsia="Times New Roman" w:hAnsiTheme="minorHAnsi" w:cstheme="minorHAnsi"/>
        </w:rPr>
        <w:t>o</w:t>
      </w:r>
      <w:r w:rsidRPr="00B6252D">
        <w:rPr>
          <w:rFonts w:asciiTheme="minorHAnsi" w:eastAsia="Times New Roman" w:hAnsiTheme="minorHAnsi" w:cstheme="minorHAnsi"/>
        </w:rPr>
        <w:t>rganu nadzorczego</w:t>
      </w:r>
      <w:r w:rsidR="00E86F6E" w:rsidRPr="00B6252D">
        <w:rPr>
          <w:rFonts w:asciiTheme="minorHAnsi" w:eastAsia="Times New Roman" w:hAnsiTheme="minorHAnsi" w:cstheme="minorHAnsi"/>
        </w:rPr>
        <w:t>,</w:t>
      </w:r>
      <w:r w:rsidR="007D0F15" w:rsidRPr="00B6252D">
        <w:rPr>
          <w:rFonts w:asciiTheme="minorHAnsi" w:eastAsia="Times New Roman" w:hAnsiTheme="minorHAnsi" w:cstheme="minorHAnsi"/>
        </w:rPr>
        <w:t xml:space="preserve"> </w:t>
      </w:r>
      <w:r w:rsidR="007D0F15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w przypadku uznania, że dane osobowe przetwarzane są niezgodnie z prawem, w tym z Rozporządzeniem. </w:t>
      </w:r>
    </w:p>
    <w:p w:rsidR="00F4628D" w:rsidRPr="00B6252D" w:rsidRDefault="00E86F6E" w:rsidP="00277F5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>prawo do wycofania zgody na przetwarzanie danych osobowych</w:t>
      </w:r>
      <w:r w:rsidR="00456C23" w:rsidRPr="00B6252D">
        <w:rPr>
          <w:rFonts w:asciiTheme="minorHAnsi" w:eastAsia="Times New Roman" w:hAnsiTheme="minorHAnsi" w:cstheme="minorHAnsi"/>
        </w:rPr>
        <w:t>,</w:t>
      </w:r>
      <w:r w:rsidRPr="00B6252D">
        <w:rPr>
          <w:rFonts w:asciiTheme="minorHAnsi" w:eastAsia="Times New Roman" w:hAnsiTheme="minorHAnsi" w:cstheme="minorHAnsi"/>
        </w:rPr>
        <w:t xml:space="preserve"> jeśli przetwarzanie danych odbywa się na podstawie zgody</w:t>
      </w:r>
      <w:r w:rsidR="00576116" w:rsidRPr="00B6252D">
        <w:rPr>
          <w:rFonts w:asciiTheme="minorHAnsi" w:eastAsia="Times New Roman" w:hAnsiTheme="minorHAnsi" w:cstheme="minorHAnsi"/>
        </w:rPr>
        <w:t>.</w:t>
      </w:r>
      <w:r w:rsidR="00576116" w:rsidRPr="00B6252D">
        <w:rPr>
          <w:rFonts w:asciiTheme="minorHAnsi" w:hAnsiTheme="minorHAnsi" w:cstheme="minorHAnsi"/>
        </w:rPr>
        <w:t xml:space="preserve"> Wycofanie zgody nie ma wpływu na zgodność z prawem przetwarzania, którego dokonano na podstawie zgody przed jej wycofaniem.</w:t>
      </w:r>
    </w:p>
    <w:p w:rsidR="00E86F6E" w:rsidRPr="00B6252D" w:rsidRDefault="00E86F6E" w:rsidP="00277F51">
      <w:pPr>
        <w:widowControl w:val="0"/>
        <w:jc w:val="both"/>
        <w:rPr>
          <w:rStyle w:val="Teksttreci2"/>
          <w:rFonts w:asciiTheme="minorHAnsi" w:hAnsiTheme="minorHAnsi" w:cstheme="minorHAnsi"/>
          <w:b/>
          <w:sz w:val="22"/>
          <w:szCs w:val="22"/>
        </w:rPr>
      </w:pPr>
      <w:r w:rsidRPr="00B6252D">
        <w:rPr>
          <w:rStyle w:val="Teksttreci2"/>
          <w:rFonts w:asciiTheme="minorHAnsi" w:hAnsiTheme="minorHAnsi" w:cstheme="minorHAnsi"/>
          <w:b/>
          <w:sz w:val="22"/>
          <w:szCs w:val="22"/>
        </w:rPr>
        <w:t>Odbiorcy danych</w:t>
      </w:r>
    </w:p>
    <w:p w:rsidR="00E15880" w:rsidRPr="00B6252D" w:rsidRDefault="00E15880" w:rsidP="00277F51">
      <w:pPr>
        <w:widowControl w:val="0"/>
        <w:jc w:val="both"/>
        <w:rPr>
          <w:rFonts w:asciiTheme="minorHAnsi" w:hAnsiTheme="minorHAnsi" w:cstheme="minorHAnsi"/>
          <w:b/>
        </w:rPr>
      </w:pPr>
    </w:p>
    <w:p w:rsidR="00E86F6E" w:rsidRPr="00B6252D" w:rsidRDefault="00E86F6E" w:rsidP="00277F51">
      <w:pPr>
        <w:jc w:val="both"/>
        <w:rPr>
          <w:rFonts w:asciiTheme="minorHAnsi" w:hAnsiTheme="minorHAnsi" w:cstheme="minorHAnsi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Informujemy, </w:t>
      </w:r>
      <w:r w:rsidR="006106E9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że </w:t>
      </w: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dane osobowe </w:t>
      </w:r>
      <w:r w:rsidR="00A60AF1">
        <w:rPr>
          <w:rStyle w:val="Teksttreci2"/>
          <w:rFonts w:asciiTheme="minorHAnsi" w:hAnsiTheme="minorHAnsi" w:cstheme="minorHAnsi"/>
          <w:sz w:val="22"/>
          <w:szCs w:val="22"/>
        </w:rPr>
        <w:t xml:space="preserve">Klientów </w:t>
      </w: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mogą zostać przekazane niżej wskazanym kategoriom podmiotów:</w:t>
      </w:r>
    </w:p>
    <w:p w:rsidR="00E86F6E" w:rsidRPr="00B6252D" w:rsidRDefault="00CC4CE9" w:rsidP="00277F51">
      <w:pPr>
        <w:pStyle w:val="Akapitzlist"/>
        <w:widowControl w:val="0"/>
        <w:numPr>
          <w:ilvl w:val="0"/>
          <w:numId w:val="4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pośrednikom lub przewoźnikom realizującym przesyłkę zamówień,</w:t>
      </w:r>
    </w:p>
    <w:p w:rsidR="00CC4CE9" w:rsidRPr="00B6252D" w:rsidRDefault="00CC4CE9" w:rsidP="00277F51">
      <w:pPr>
        <w:pStyle w:val="Akapitzlist"/>
        <w:widowControl w:val="0"/>
        <w:numPr>
          <w:ilvl w:val="0"/>
          <w:numId w:val="4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podmiotom obsługującym płatności kartą płatniczą lub płatności elektroniczne,</w:t>
      </w:r>
    </w:p>
    <w:p w:rsidR="00CC4CE9" w:rsidRPr="00B6252D" w:rsidRDefault="00671386" w:rsidP="00277F51">
      <w:pPr>
        <w:pStyle w:val="Akapitzlist"/>
        <w:widowControl w:val="0"/>
        <w:numPr>
          <w:ilvl w:val="0"/>
          <w:numId w:val="4"/>
        </w:numPr>
        <w:jc w:val="both"/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</w:pPr>
      <w:r>
        <w:rPr>
          <w:rStyle w:val="Teksttreci2"/>
          <w:rFonts w:asciiTheme="minorHAnsi" w:hAnsiTheme="minorHAnsi" w:cstheme="minorHAnsi"/>
          <w:sz w:val="22"/>
          <w:szCs w:val="22"/>
        </w:rPr>
        <w:t>podmiotom zajmującym się</w:t>
      </w:r>
      <w:r w:rsidR="00CC4CE9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 usług</w:t>
      </w:r>
      <w:r>
        <w:rPr>
          <w:rStyle w:val="Teksttreci2"/>
          <w:rFonts w:asciiTheme="minorHAnsi" w:hAnsiTheme="minorHAnsi" w:cstheme="minorHAnsi"/>
          <w:sz w:val="22"/>
          <w:szCs w:val="22"/>
        </w:rPr>
        <w:t>ami prawnymi, doradczymi i księgowymi</w:t>
      </w:r>
      <w:r w:rsidR="00894735" w:rsidRPr="00B6252D">
        <w:rPr>
          <w:rStyle w:val="Teksttreci2"/>
          <w:rFonts w:asciiTheme="minorHAnsi" w:hAnsiTheme="minorHAnsi" w:cstheme="minorHAnsi"/>
          <w:sz w:val="22"/>
          <w:szCs w:val="22"/>
        </w:rPr>
        <w:t>,</w:t>
      </w:r>
    </w:p>
    <w:p w:rsidR="00894735" w:rsidRPr="00B6252D" w:rsidRDefault="00894735" w:rsidP="00277F51">
      <w:pPr>
        <w:pStyle w:val="Akapitzlist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firmom zapewniającym pomoc techniczną w obsłudze sklepu internetowego.</w:t>
      </w:r>
    </w:p>
    <w:p w:rsidR="00E86F6E" w:rsidRPr="00B6252D" w:rsidRDefault="00E86F6E" w:rsidP="00277F51">
      <w:pPr>
        <w:ind w:left="360"/>
        <w:jc w:val="both"/>
        <w:rPr>
          <w:rFonts w:asciiTheme="minorHAnsi" w:hAnsiTheme="minorHAnsi" w:cstheme="minorHAnsi"/>
        </w:rPr>
      </w:pPr>
    </w:p>
    <w:p w:rsidR="00E86F6E" w:rsidRPr="00B6252D" w:rsidRDefault="00E86F6E" w:rsidP="00277F51">
      <w:pPr>
        <w:widowControl w:val="0"/>
        <w:jc w:val="both"/>
        <w:rPr>
          <w:rStyle w:val="Teksttreci2"/>
          <w:rFonts w:asciiTheme="minorHAnsi" w:hAnsiTheme="minorHAnsi" w:cstheme="minorHAnsi"/>
          <w:b/>
          <w:sz w:val="22"/>
          <w:szCs w:val="22"/>
        </w:rPr>
      </w:pPr>
      <w:r w:rsidRPr="00B6252D">
        <w:rPr>
          <w:rStyle w:val="Teksttreci2"/>
          <w:rFonts w:asciiTheme="minorHAnsi" w:hAnsiTheme="minorHAnsi" w:cstheme="minorHAnsi"/>
          <w:b/>
          <w:sz w:val="22"/>
          <w:szCs w:val="22"/>
        </w:rPr>
        <w:t>Przekazywanie danych do państw trzecich lub organizacji mię</w:t>
      </w:r>
      <w:r w:rsidRPr="00B6252D">
        <w:rPr>
          <w:rStyle w:val="Teksttreci2"/>
          <w:rFonts w:asciiTheme="minorHAnsi" w:hAnsiTheme="minorHAnsi" w:cstheme="minorHAnsi"/>
          <w:b/>
          <w:sz w:val="22"/>
          <w:szCs w:val="22"/>
        </w:rPr>
        <w:softHyphen/>
        <w:t>dzynarodowych</w:t>
      </w:r>
    </w:p>
    <w:p w:rsidR="00E15880" w:rsidRPr="00B6252D" w:rsidRDefault="00E15880" w:rsidP="00277F51">
      <w:pPr>
        <w:widowControl w:val="0"/>
        <w:jc w:val="both"/>
        <w:rPr>
          <w:rFonts w:asciiTheme="minorHAnsi" w:hAnsiTheme="minorHAnsi" w:cstheme="minorHAnsi"/>
          <w:b/>
        </w:rPr>
      </w:pPr>
    </w:p>
    <w:p w:rsidR="00E86F6E" w:rsidRPr="00B6252D" w:rsidRDefault="0030447E" w:rsidP="00277F51">
      <w:pPr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>
        <w:rPr>
          <w:rStyle w:val="Teksttreci2"/>
          <w:rFonts w:asciiTheme="minorHAnsi" w:hAnsiTheme="minorHAnsi" w:cstheme="minorHAnsi"/>
          <w:sz w:val="22"/>
          <w:szCs w:val="22"/>
        </w:rPr>
        <w:t>D</w:t>
      </w:r>
      <w:r w:rsidR="00E15880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ane osobowe 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Klientów </w:t>
      </w:r>
      <w:r w:rsidR="00E15880" w:rsidRPr="00B6252D">
        <w:rPr>
          <w:rStyle w:val="Teksttreci2"/>
          <w:rFonts w:asciiTheme="minorHAnsi" w:hAnsiTheme="minorHAnsi" w:cstheme="minorHAnsi"/>
          <w:sz w:val="22"/>
          <w:szCs w:val="22"/>
        </w:rPr>
        <w:t>nie</w:t>
      </w:r>
      <w:r w:rsidR="00E86F6E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 będ</w:t>
      </w:r>
      <w:r w:rsidR="00E15880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ą </w:t>
      </w:r>
      <w:r w:rsidR="00E86F6E" w:rsidRPr="00B6252D">
        <w:rPr>
          <w:rStyle w:val="Teksttreci2"/>
          <w:rFonts w:asciiTheme="minorHAnsi" w:hAnsiTheme="minorHAnsi" w:cstheme="minorHAnsi"/>
          <w:sz w:val="22"/>
          <w:szCs w:val="22"/>
        </w:rPr>
        <w:t>przekazywa</w:t>
      </w:r>
      <w:r w:rsidR="00E15880" w:rsidRPr="00B6252D">
        <w:rPr>
          <w:rStyle w:val="Teksttreci2"/>
          <w:rFonts w:asciiTheme="minorHAnsi" w:hAnsiTheme="minorHAnsi" w:cstheme="minorHAnsi"/>
          <w:sz w:val="22"/>
          <w:szCs w:val="22"/>
        </w:rPr>
        <w:t>ne</w:t>
      </w:r>
      <w:r w:rsidR="00E86F6E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 do państwa trzeciego lub organizacji międzynarodowej.</w:t>
      </w:r>
    </w:p>
    <w:p w:rsidR="00E86F6E" w:rsidRPr="00B6252D" w:rsidRDefault="00E86F6E" w:rsidP="00277F51">
      <w:pPr>
        <w:jc w:val="both"/>
        <w:rPr>
          <w:rFonts w:asciiTheme="minorHAnsi" w:hAnsiTheme="minorHAnsi" w:cstheme="minorHAnsi"/>
        </w:rPr>
      </w:pPr>
    </w:p>
    <w:p w:rsidR="00E86F6E" w:rsidRPr="00B6252D" w:rsidRDefault="00E86F6E" w:rsidP="00277F51">
      <w:pPr>
        <w:widowControl w:val="0"/>
        <w:jc w:val="both"/>
        <w:rPr>
          <w:rStyle w:val="Teksttreci2"/>
          <w:rFonts w:asciiTheme="minorHAnsi" w:hAnsiTheme="minorHAnsi" w:cstheme="minorHAnsi"/>
          <w:b/>
          <w:sz w:val="22"/>
          <w:szCs w:val="22"/>
        </w:rPr>
      </w:pPr>
      <w:r w:rsidRPr="00B6252D">
        <w:rPr>
          <w:rStyle w:val="Teksttreci2"/>
          <w:rFonts w:asciiTheme="minorHAnsi" w:hAnsiTheme="minorHAnsi" w:cstheme="minorHAnsi"/>
          <w:b/>
          <w:sz w:val="22"/>
          <w:szCs w:val="22"/>
        </w:rPr>
        <w:t>Okres przechowywania danych</w:t>
      </w:r>
    </w:p>
    <w:p w:rsidR="00FA501B" w:rsidRPr="00B6252D" w:rsidRDefault="00FA501B" w:rsidP="00277F51">
      <w:pPr>
        <w:tabs>
          <w:tab w:val="left" w:pos="1145"/>
          <w:tab w:val="left" w:leader="dot" w:pos="6461"/>
        </w:tabs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</w:p>
    <w:p w:rsidR="00E86F6E" w:rsidRPr="00B6252D" w:rsidRDefault="00E15880" w:rsidP="00277F51">
      <w:pPr>
        <w:tabs>
          <w:tab w:val="left" w:pos="1145"/>
          <w:tab w:val="left" w:leader="dot" w:pos="6461"/>
        </w:tabs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D</w:t>
      </w:r>
      <w:r w:rsidR="00E86F6E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ane osobowe przetwarzane w celu prowadzenia marketingu bezpośredniego za pośrednictwem poczty elektronicznej przetwarzane będą do czasu wniesienia sprzeciwu wobec przetwarzaniach danych w tym celu lub do </w:t>
      </w:r>
      <w:r w:rsidR="00BF4FF4" w:rsidRPr="00B6252D">
        <w:rPr>
          <w:rStyle w:val="Teksttreci2"/>
          <w:rFonts w:asciiTheme="minorHAnsi" w:hAnsiTheme="minorHAnsi" w:cstheme="minorHAnsi"/>
          <w:sz w:val="22"/>
          <w:szCs w:val="22"/>
        </w:rPr>
        <w:t>czasu,</w:t>
      </w:r>
      <w:r w:rsidR="00DE2AF0">
        <w:rPr>
          <w:rStyle w:val="Teksttreci2"/>
          <w:rFonts w:asciiTheme="minorHAnsi" w:hAnsiTheme="minorHAnsi" w:cstheme="minorHAnsi"/>
          <w:sz w:val="22"/>
          <w:szCs w:val="22"/>
        </w:rPr>
        <w:t xml:space="preserve"> kiedy A</w:t>
      </w:r>
      <w:r w:rsidR="00E86F6E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dministrator ustali, że dane te się zdezaktualizowały. </w:t>
      </w:r>
    </w:p>
    <w:p w:rsidR="00BF4FF4" w:rsidRPr="00B6252D" w:rsidRDefault="00BF4FF4" w:rsidP="00277F51">
      <w:pPr>
        <w:tabs>
          <w:tab w:val="left" w:pos="1145"/>
          <w:tab w:val="left" w:leader="dot" w:pos="6461"/>
        </w:tabs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</w:p>
    <w:p w:rsidR="00BF4FF4" w:rsidRPr="00B6252D" w:rsidRDefault="00BF4FF4" w:rsidP="00277F51">
      <w:pPr>
        <w:tabs>
          <w:tab w:val="left" w:pos="1145"/>
          <w:tab w:val="left" w:leader="dot" w:pos="6461"/>
        </w:tabs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Dane osobowe przetwarzane w związku z </w:t>
      </w:r>
      <w:r w:rsidR="00DE2AF0">
        <w:rPr>
          <w:rStyle w:val="Teksttreci2"/>
          <w:rFonts w:asciiTheme="minorHAnsi" w:hAnsiTheme="minorHAnsi" w:cstheme="minorHAnsi"/>
          <w:sz w:val="22"/>
          <w:szCs w:val="22"/>
        </w:rPr>
        <w:t xml:space="preserve">realizacją zamówienia </w:t>
      </w:r>
      <w:r w:rsidR="00DE2AF0">
        <w:rPr>
          <w:rStyle w:val="Teksttreci2"/>
          <w:rFonts w:asciiTheme="minorHAnsi" w:eastAsiaTheme="minorHAnsi" w:hAnsiTheme="minorHAnsi" w:cstheme="minorHAnsi"/>
          <w:color w:val="auto"/>
          <w:sz w:val="22"/>
          <w:szCs w:val="22"/>
          <w:lang w:bidi="ar-SA"/>
        </w:rPr>
        <w:t xml:space="preserve">przetwarzane </w:t>
      </w: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będą do czasu upływu przedawnienia roszczeń </w:t>
      </w:r>
      <w:r w:rsidR="00DE2AF0">
        <w:rPr>
          <w:rStyle w:val="Teksttreci2"/>
          <w:rFonts w:asciiTheme="minorHAnsi" w:hAnsiTheme="minorHAnsi" w:cstheme="minorHAnsi"/>
          <w:sz w:val="22"/>
          <w:szCs w:val="22"/>
        </w:rPr>
        <w:t xml:space="preserve">z tym </w:t>
      </w: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związanych</w:t>
      </w:r>
      <w:r w:rsidR="00DE2AF0">
        <w:rPr>
          <w:rStyle w:val="Teksttreci2"/>
          <w:rFonts w:asciiTheme="minorHAnsi" w:hAnsiTheme="minorHAnsi" w:cstheme="minorHAnsi"/>
          <w:sz w:val="22"/>
          <w:szCs w:val="22"/>
        </w:rPr>
        <w:t>.</w:t>
      </w:r>
    </w:p>
    <w:p w:rsidR="00576116" w:rsidRPr="00B6252D" w:rsidRDefault="00576116" w:rsidP="00277F51">
      <w:pPr>
        <w:tabs>
          <w:tab w:val="left" w:leader="dot" w:pos="4657"/>
        </w:tabs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</w:p>
    <w:p w:rsidR="00E86F6E" w:rsidRPr="00B6252D" w:rsidRDefault="00E86F6E" w:rsidP="00277F51">
      <w:pPr>
        <w:widowControl w:val="0"/>
        <w:jc w:val="both"/>
        <w:rPr>
          <w:rFonts w:asciiTheme="minorHAnsi" w:hAnsiTheme="minorHAnsi" w:cstheme="minorHAnsi"/>
          <w:b/>
        </w:rPr>
      </w:pPr>
      <w:r w:rsidRPr="00B6252D">
        <w:rPr>
          <w:rFonts w:asciiTheme="minorHAnsi" w:hAnsiTheme="minorHAnsi" w:cstheme="minorHAnsi"/>
          <w:b/>
        </w:rPr>
        <w:t>Profilowanie</w:t>
      </w:r>
    </w:p>
    <w:p w:rsidR="00307849" w:rsidRPr="00B6252D" w:rsidRDefault="00307849" w:rsidP="00277F51">
      <w:pPr>
        <w:widowControl w:val="0"/>
        <w:jc w:val="both"/>
        <w:rPr>
          <w:rFonts w:asciiTheme="minorHAnsi" w:hAnsiTheme="minorHAnsi" w:cstheme="minorHAnsi"/>
          <w:b/>
        </w:rPr>
      </w:pPr>
    </w:p>
    <w:p w:rsidR="00A765B3" w:rsidRPr="00B6252D" w:rsidRDefault="00307849" w:rsidP="00277F51">
      <w:pPr>
        <w:jc w:val="both"/>
        <w:rPr>
          <w:rFonts w:asciiTheme="minorHAnsi" w:hAnsiTheme="minorHAnsi" w:cstheme="minorHAnsi"/>
        </w:rPr>
      </w:pPr>
      <w:r w:rsidRPr="00B6252D">
        <w:rPr>
          <w:rFonts w:asciiTheme="minorHAnsi" w:hAnsiTheme="minorHAnsi" w:cstheme="minorHAnsi"/>
        </w:rPr>
        <w:lastRenderedPageBreak/>
        <w:t xml:space="preserve">Państwa </w:t>
      </w:r>
      <w:r w:rsidR="00E86F6E" w:rsidRPr="00B6252D">
        <w:rPr>
          <w:rFonts w:asciiTheme="minorHAnsi" w:hAnsiTheme="minorHAnsi" w:cstheme="minorHAnsi"/>
        </w:rPr>
        <w:t>dane nie będą przetwarzane w sposób zautomatyzowany</w:t>
      </w:r>
      <w:r w:rsidR="00CC12D4">
        <w:rPr>
          <w:rFonts w:asciiTheme="minorHAnsi" w:hAnsiTheme="minorHAnsi" w:cstheme="minorHAnsi"/>
        </w:rPr>
        <w:t>,</w:t>
      </w:r>
      <w:r w:rsidR="00E86F6E" w:rsidRPr="00B6252D">
        <w:rPr>
          <w:rFonts w:asciiTheme="minorHAnsi" w:hAnsiTheme="minorHAnsi" w:cstheme="minorHAnsi"/>
        </w:rPr>
        <w:t xml:space="preserve"> w tym również w formie profilowani</w:t>
      </w:r>
      <w:r w:rsidRPr="00B6252D">
        <w:rPr>
          <w:rFonts w:asciiTheme="minorHAnsi" w:hAnsiTheme="minorHAnsi" w:cstheme="minorHAnsi"/>
        </w:rPr>
        <w:t>a.</w:t>
      </w:r>
    </w:p>
    <w:p w:rsidR="000B7608" w:rsidRPr="00B6252D" w:rsidRDefault="000B7608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</w:rPr>
      </w:pPr>
      <w:r w:rsidRPr="00B6252D">
        <w:rPr>
          <w:rFonts w:asciiTheme="minorHAnsi" w:eastAsia="Times New Roman" w:hAnsiTheme="minorHAnsi" w:cstheme="minorHAnsi"/>
          <w:b/>
          <w:bCs/>
        </w:rPr>
        <w:t xml:space="preserve">Pliki </w:t>
      </w:r>
      <w:proofErr w:type="spellStart"/>
      <w:r w:rsidRPr="00B6252D">
        <w:rPr>
          <w:rFonts w:asciiTheme="minorHAnsi" w:eastAsia="Times New Roman" w:hAnsiTheme="minorHAnsi" w:cstheme="minorHAnsi"/>
          <w:b/>
          <w:bCs/>
        </w:rPr>
        <w:t>cookies</w:t>
      </w:r>
      <w:proofErr w:type="spellEnd"/>
    </w:p>
    <w:p w:rsidR="000B7608" w:rsidRPr="00B6252D" w:rsidRDefault="000B7608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W celu uatrakcyjnienia szaty graficznej naszej strony oraz w celu zwiększenia jej funkcjonalności, używamy tzw. plików </w:t>
      </w:r>
      <w:proofErr w:type="spellStart"/>
      <w:r w:rsidRPr="00B6252D">
        <w:rPr>
          <w:rFonts w:asciiTheme="minorHAnsi" w:eastAsia="Times New Roman" w:hAnsiTheme="minorHAnsi" w:cstheme="minorHAnsi"/>
        </w:rPr>
        <w:t>cookies</w:t>
      </w:r>
      <w:proofErr w:type="spellEnd"/>
      <w:r w:rsidRPr="00B6252D">
        <w:rPr>
          <w:rFonts w:asciiTheme="minorHAnsi" w:eastAsia="Times New Roman" w:hAnsiTheme="minorHAnsi" w:cstheme="minorHAnsi"/>
        </w:rPr>
        <w:t xml:space="preserve">. Cookie to niewielki plik tekstowy, który przechowywany jest na </w:t>
      </w:r>
      <w:r w:rsidR="00E23609" w:rsidRPr="00B6252D">
        <w:rPr>
          <w:rFonts w:asciiTheme="minorHAnsi" w:eastAsia="Times New Roman" w:hAnsiTheme="minorHAnsi" w:cstheme="minorHAnsi"/>
        </w:rPr>
        <w:t>Państwa</w:t>
      </w:r>
      <w:r w:rsidRPr="00B6252D">
        <w:rPr>
          <w:rFonts w:asciiTheme="minorHAnsi" w:eastAsia="Times New Roman" w:hAnsiTheme="minorHAnsi" w:cstheme="minorHAnsi"/>
        </w:rPr>
        <w:t xml:space="preserve"> komputerze poprzez stronę internetową. Niektóre pliki </w:t>
      </w:r>
      <w:proofErr w:type="spellStart"/>
      <w:r w:rsidRPr="00B6252D">
        <w:rPr>
          <w:rFonts w:asciiTheme="minorHAnsi" w:eastAsia="Times New Roman" w:hAnsiTheme="minorHAnsi" w:cstheme="minorHAnsi"/>
        </w:rPr>
        <w:t>cookies</w:t>
      </w:r>
      <w:proofErr w:type="spellEnd"/>
      <w:r w:rsidRPr="00B6252D">
        <w:rPr>
          <w:rFonts w:asciiTheme="minorHAnsi" w:eastAsia="Times New Roman" w:hAnsiTheme="minorHAnsi" w:cstheme="minorHAnsi"/>
        </w:rPr>
        <w:t xml:space="preserve"> są usuwane, kiedy przeglądarka zostaje zamknięta (</w:t>
      </w:r>
      <w:proofErr w:type="spellStart"/>
      <w:r w:rsidRPr="00B6252D">
        <w:rPr>
          <w:rFonts w:asciiTheme="minorHAnsi" w:eastAsia="Times New Roman" w:hAnsiTheme="minorHAnsi" w:cstheme="minorHAnsi"/>
        </w:rPr>
        <w:t>cookies</w:t>
      </w:r>
      <w:proofErr w:type="spellEnd"/>
      <w:r w:rsidRPr="00B6252D">
        <w:rPr>
          <w:rFonts w:asciiTheme="minorHAnsi" w:eastAsia="Times New Roman" w:hAnsiTheme="minorHAnsi" w:cstheme="minorHAnsi"/>
        </w:rPr>
        <w:t xml:space="preserve"> sesyjne). Inne pliki zostaną na </w:t>
      </w:r>
      <w:r w:rsidR="00E23609" w:rsidRPr="00B6252D">
        <w:rPr>
          <w:rFonts w:asciiTheme="minorHAnsi" w:eastAsia="Times New Roman" w:hAnsiTheme="minorHAnsi" w:cstheme="minorHAnsi"/>
        </w:rPr>
        <w:t>Państwa</w:t>
      </w:r>
      <w:r w:rsidRPr="00B6252D">
        <w:rPr>
          <w:rFonts w:asciiTheme="minorHAnsi" w:eastAsia="Times New Roman" w:hAnsiTheme="minorHAnsi" w:cstheme="minorHAnsi"/>
        </w:rPr>
        <w:t xml:space="preserve"> komputerze i pozwalają nam na reorganizację </w:t>
      </w:r>
      <w:r w:rsidR="00E23609" w:rsidRPr="00B6252D">
        <w:rPr>
          <w:rFonts w:asciiTheme="minorHAnsi" w:eastAsia="Times New Roman" w:hAnsiTheme="minorHAnsi" w:cstheme="minorHAnsi"/>
        </w:rPr>
        <w:t>Państwa</w:t>
      </w:r>
      <w:r w:rsidRPr="00B6252D">
        <w:rPr>
          <w:rFonts w:asciiTheme="minorHAnsi" w:eastAsia="Times New Roman" w:hAnsiTheme="minorHAnsi" w:cstheme="minorHAnsi"/>
        </w:rPr>
        <w:t xml:space="preserve"> przeglądarki, następnym razem, kiedy odwiedzicie naszą stronę (</w:t>
      </w:r>
      <w:proofErr w:type="spellStart"/>
      <w:r w:rsidRPr="00B6252D">
        <w:rPr>
          <w:rFonts w:asciiTheme="minorHAnsi" w:eastAsia="Times New Roman" w:hAnsiTheme="minorHAnsi" w:cstheme="minorHAnsi"/>
        </w:rPr>
        <w:t>cookies</w:t>
      </w:r>
      <w:proofErr w:type="spellEnd"/>
      <w:r w:rsidRPr="00B6252D">
        <w:rPr>
          <w:rFonts w:asciiTheme="minorHAnsi" w:eastAsia="Times New Roman" w:hAnsiTheme="minorHAnsi" w:cstheme="minorHAnsi"/>
        </w:rPr>
        <w:t xml:space="preserve"> stałe). Możecie dostosować ustawienia </w:t>
      </w:r>
      <w:r w:rsidR="00E23609" w:rsidRPr="00B6252D">
        <w:rPr>
          <w:rFonts w:asciiTheme="minorHAnsi" w:eastAsia="Times New Roman" w:hAnsiTheme="minorHAnsi" w:cstheme="minorHAnsi"/>
        </w:rPr>
        <w:t>Państwa</w:t>
      </w:r>
      <w:r w:rsidRPr="00B6252D">
        <w:rPr>
          <w:rFonts w:asciiTheme="minorHAnsi" w:eastAsia="Times New Roman" w:hAnsiTheme="minorHAnsi" w:cstheme="minorHAnsi"/>
        </w:rPr>
        <w:t xml:space="preserve"> przeglądarki, tak że za każdym razem będziecie informowani, o tym, że na waszym komputerze zainstalowany będzie plik </w:t>
      </w:r>
      <w:proofErr w:type="spellStart"/>
      <w:r w:rsidRPr="00B6252D">
        <w:rPr>
          <w:rFonts w:asciiTheme="minorHAnsi" w:eastAsia="Times New Roman" w:hAnsiTheme="minorHAnsi" w:cstheme="minorHAnsi"/>
        </w:rPr>
        <w:t>cookies</w:t>
      </w:r>
      <w:proofErr w:type="spellEnd"/>
      <w:r w:rsidRPr="00B6252D">
        <w:rPr>
          <w:rFonts w:asciiTheme="minorHAnsi" w:eastAsia="Times New Roman" w:hAnsiTheme="minorHAnsi" w:cstheme="minorHAnsi"/>
        </w:rPr>
        <w:t xml:space="preserve">. Dzięki tym ustawieniom możecie decydować, czy zaakceptować, czy też nie dany plik cookie, lub możecie zablokować instalację plików w ogóle. Jeśli zdecydujecie się na zablokowanie plików </w:t>
      </w:r>
      <w:proofErr w:type="spellStart"/>
      <w:r w:rsidRPr="00B6252D">
        <w:rPr>
          <w:rFonts w:asciiTheme="minorHAnsi" w:eastAsia="Times New Roman" w:hAnsiTheme="minorHAnsi" w:cstheme="minorHAnsi"/>
        </w:rPr>
        <w:t>cookies</w:t>
      </w:r>
      <w:proofErr w:type="spellEnd"/>
      <w:r w:rsidRPr="00B6252D">
        <w:rPr>
          <w:rFonts w:asciiTheme="minorHAnsi" w:eastAsia="Times New Roman" w:hAnsiTheme="minorHAnsi" w:cstheme="minorHAnsi"/>
        </w:rPr>
        <w:t>, to musicie liczyć się z tym, że wówczas funkcjonalność naszej strony może być ograniczona.</w:t>
      </w:r>
    </w:p>
    <w:p w:rsidR="00A765B3" w:rsidRPr="00B6252D" w:rsidRDefault="00E81EB9" w:rsidP="00277F51">
      <w:pPr>
        <w:jc w:val="both"/>
        <w:rPr>
          <w:rFonts w:asciiTheme="minorHAnsi" w:hAnsiTheme="minorHAnsi" w:cstheme="minorHAnsi"/>
          <w:b/>
        </w:rPr>
      </w:pPr>
      <w:r w:rsidRPr="00B6252D">
        <w:rPr>
          <w:rFonts w:asciiTheme="minorHAnsi" w:hAnsiTheme="minorHAnsi" w:cstheme="minorHAnsi"/>
          <w:b/>
        </w:rPr>
        <w:t xml:space="preserve">Kontakt </w:t>
      </w:r>
    </w:p>
    <w:p w:rsidR="00E81EB9" w:rsidRPr="00B6252D" w:rsidRDefault="00E81EB9" w:rsidP="00277F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B6252D">
        <w:rPr>
          <w:rFonts w:asciiTheme="minorHAnsi" w:eastAsia="Times New Roman" w:hAnsiTheme="minorHAnsi" w:cstheme="minorHAnsi"/>
        </w:rPr>
        <w:t xml:space="preserve">Pytania związane z gromadzeniem, przetwarzaniem lub wykorzystaniem </w:t>
      </w:r>
      <w:bookmarkStart w:id="0" w:name="_GoBack"/>
      <w:bookmarkEnd w:id="0"/>
      <w:r w:rsidRPr="00B6252D">
        <w:rPr>
          <w:rFonts w:asciiTheme="minorHAnsi" w:eastAsia="Times New Roman" w:hAnsiTheme="minorHAnsi" w:cstheme="minorHAnsi"/>
        </w:rPr>
        <w:t>danych osobowych oraz wszelkie żądania związane z wykonywaniem praw osób fizycznych</w:t>
      </w:r>
      <w:r w:rsidR="00D32AFF" w:rsidRPr="00B6252D">
        <w:rPr>
          <w:rFonts w:asciiTheme="minorHAnsi" w:eastAsia="Times New Roman" w:hAnsiTheme="minorHAnsi" w:cstheme="minorHAnsi"/>
        </w:rPr>
        <w:t>, których dane są przetwarzane</w:t>
      </w:r>
      <w:r w:rsidRPr="00B6252D">
        <w:rPr>
          <w:rFonts w:asciiTheme="minorHAnsi" w:eastAsia="Times New Roman" w:hAnsiTheme="minorHAnsi" w:cstheme="minorHAnsi"/>
        </w:rPr>
        <w:t xml:space="preserve"> </w:t>
      </w:r>
      <w:r w:rsidRPr="00B6252D">
        <w:rPr>
          <w:rStyle w:val="Teksttreci2"/>
          <w:rFonts w:asciiTheme="minorHAnsi" w:hAnsiTheme="minorHAnsi" w:cstheme="minorHAnsi"/>
          <w:sz w:val="22"/>
          <w:szCs w:val="22"/>
        </w:rPr>
        <w:t>należy kierować</w:t>
      </w:r>
      <w:r w:rsidR="00934CB6" w:rsidRPr="00B6252D">
        <w:rPr>
          <w:rStyle w:val="Teksttreci2"/>
          <w:rFonts w:asciiTheme="minorHAnsi" w:hAnsiTheme="minorHAnsi" w:cstheme="minorHAnsi"/>
          <w:sz w:val="22"/>
          <w:szCs w:val="22"/>
        </w:rPr>
        <w:t xml:space="preserve"> do Administratora</w:t>
      </w:r>
      <w:r w:rsidR="00A05480">
        <w:rPr>
          <w:rStyle w:val="Teksttreci2"/>
          <w:rFonts w:asciiTheme="minorHAnsi" w:hAnsiTheme="minorHAnsi" w:cstheme="minorHAnsi"/>
          <w:sz w:val="22"/>
          <w:szCs w:val="22"/>
        </w:rPr>
        <w:t>.</w:t>
      </w:r>
    </w:p>
    <w:p w:rsidR="00A765B3" w:rsidRPr="00B6252D" w:rsidRDefault="00A765B3" w:rsidP="00277F51">
      <w:pPr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spacing w:line="276" w:lineRule="auto"/>
        <w:jc w:val="both"/>
        <w:rPr>
          <w:rFonts w:asciiTheme="minorHAnsi" w:hAnsiTheme="minorHAnsi" w:cstheme="minorHAnsi"/>
        </w:rPr>
      </w:pPr>
    </w:p>
    <w:p w:rsidR="00A765B3" w:rsidRPr="00B6252D" w:rsidRDefault="00A765B3" w:rsidP="00F04177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765B3" w:rsidRPr="00B6252D" w:rsidSect="00ED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506A5864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theme="majorHAns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Theme="majorHAnsi" w:hAnsiTheme="majorHAnsi" w:cstheme="majorHAnsi" w:hint="default"/>
        <w:b/>
        <w:bCs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D84D04"/>
    <w:multiLevelType w:val="hybridMultilevel"/>
    <w:tmpl w:val="CFC06D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C7A7F"/>
    <w:multiLevelType w:val="hybridMultilevel"/>
    <w:tmpl w:val="478A0D6E"/>
    <w:lvl w:ilvl="0" w:tplc="4308F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50B42"/>
    <w:multiLevelType w:val="hybridMultilevel"/>
    <w:tmpl w:val="F2041B94"/>
    <w:lvl w:ilvl="0" w:tplc="DD6AD4E6">
      <w:start w:val="3"/>
      <w:numFmt w:val="upperRoman"/>
      <w:lvlText w:val="%1."/>
      <w:lvlJc w:val="left"/>
      <w:pPr>
        <w:ind w:left="720" w:hanging="720"/>
      </w:pPr>
      <w:rPr>
        <w:rFonts w:eastAsia="Sylfae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940779"/>
    <w:multiLevelType w:val="hybridMultilevel"/>
    <w:tmpl w:val="FC2E1366"/>
    <w:lvl w:ilvl="0" w:tplc="8C7E41DC">
      <w:start w:val="1"/>
      <w:numFmt w:val="decimal"/>
      <w:lvlText w:val="%1)"/>
      <w:lvlJc w:val="left"/>
      <w:pPr>
        <w:ind w:left="720" w:hanging="360"/>
      </w:pPr>
      <w:rPr>
        <w:rFonts w:ascii="Times New Roman" w:eastAsia="Sylfae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158E0"/>
    <w:multiLevelType w:val="hybridMultilevel"/>
    <w:tmpl w:val="BE0093D8"/>
    <w:lvl w:ilvl="0" w:tplc="85DA94CC">
      <w:start w:val="1"/>
      <w:numFmt w:val="lowerLetter"/>
      <w:lvlText w:val="%1)"/>
      <w:lvlJc w:val="left"/>
      <w:pPr>
        <w:ind w:left="360" w:hanging="360"/>
      </w:pPr>
      <w:rPr>
        <w:rFonts w:eastAsia="Sylfae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C9363C"/>
    <w:multiLevelType w:val="multilevel"/>
    <w:tmpl w:val="A14A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846FFD"/>
    <w:multiLevelType w:val="hybridMultilevel"/>
    <w:tmpl w:val="9DB26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655F"/>
    <w:rsid w:val="00007CCC"/>
    <w:rsid w:val="00010E93"/>
    <w:rsid w:val="00012C61"/>
    <w:rsid w:val="0002450D"/>
    <w:rsid w:val="00037F4D"/>
    <w:rsid w:val="00041B9E"/>
    <w:rsid w:val="00075460"/>
    <w:rsid w:val="00093294"/>
    <w:rsid w:val="000B7608"/>
    <w:rsid w:val="000C4669"/>
    <w:rsid w:val="000D1636"/>
    <w:rsid w:val="00131711"/>
    <w:rsid w:val="00161C4C"/>
    <w:rsid w:val="001623B9"/>
    <w:rsid w:val="001876FE"/>
    <w:rsid w:val="001E22CF"/>
    <w:rsid w:val="00222893"/>
    <w:rsid w:val="002479D0"/>
    <w:rsid w:val="00276991"/>
    <w:rsid w:val="00277F51"/>
    <w:rsid w:val="002A4D93"/>
    <w:rsid w:val="002B51B6"/>
    <w:rsid w:val="002C4F2F"/>
    <w:rsid w:val="0030403D"/>
    <w:rsid w:val="0030447E"/>
    <w:rsid w:val="00307849"/>
    <w:rsid w:val="00326CED"/>
    <w:rsid w:val="003510A5"/>
    <w:rsid w:val="003A74C3"/>
    <w:rsid w:val="003B74A3"/>
    <w:rsid w:val="003C209D"/>
    <w:rsid w:val="003C7F79"/>
    <w:rsid w:val="003D5C8F"/>
    <w:rsid w:val="003E0066"/>
    <w:rsid w:val="003F5895"/>
    <w:rsid w:val="00423815"/>
    <w:rsid w:val="00452A4B"/>
    <w:rsid w:val="00456C23"/>
    <w:rsid w:val="004C63EE"/>
    <w:rsid w:val="004E0D47"/>
    <w:rsid w:val="00500C44"/>
    <w:rsid w:val="00504B15"/>
    <w:rsid w:val="00534C1A"/>
    <w:rsid w:val="00576116"/>
    <w:rsid w:val="0059655F"/>
    <w:rsid w:val="005B55A4"/>
    <w:rsid w:val="005E179B"/>
    <w:rsid w:val="006106E9"/>
    <w:rsid w:val="00614559"/>
    <w:rsid w:val="006245A8"/>
    <w:rsid w:val="00631902"/>
    <w:rsid w:val="00663B22"/>
    <w:rsid w:val="00671386"/>
    <w:rsid w:val="00677133"/>
    <w:rsid w:val="00685A6B"/>
    <w:rsid w:val="006903E6"/>
    <w:rsid w:val="006A57F9"/>
    <w:rsid w:val="006B4B6A"/>
    <w:rsid w:val="006D32B7"/>
    <w:rsid w:val="0070274E"/>
    <w:rsid w:val="00712A50"/>
    <w:rsid w:val="00717495"/>
    <w:rsid w:val="00783428"/>
    <w:rsid w:val="007A6073"/>
    <w:rsid w:val="007D0F15"/>
    <w:rsid w:val="008308B6"/>
    <w:rsid w:val="00881565"/>
    <w:rsid w:val="00894735"/>
    <w:rsid w:val="008A4121"/>
    <w:rsid w:val="008D6E51"/>
    <w:rsid w:val="00934CB6"/>
    <w:rsid w:val="0093724F"/>
    <w:rsid w:val="00937907"/>
    <w:rsid w:val="009622BA"/>
    <w:rsid w:val="00970D37"/>
    <w:rsid w:val="0097267F"/>
    <w:rsid w:val="00993920"/>
    <w:rsid w:val="00997E9B"/>
    <w:rsid w:val="009B452B"/>
    <w:rsid w:val="009C6C9D"/>
    <w:rsid w:val="009E0AA1"/>
    <w:rsid w:val="00A05480"/>
    <w:rsid w:val="00A11FA9"/>
    <w:rsid w:val="00A12235"/>
    <w:rsid w:val="00A16211"/>
    <w:rsid w:val="00A231B6"/>
    <w:rsid w:val="00A331D1"/>
    <w:rsid w:val="00A60AF1"/>
    <w:rsid w:val="00A65434"/>
    <w:rsid w:val="00A765B3"/>
    <w:rsid w:val="00AA4745"/>
    <w:rsid w:val="00AB79AA"/>
    <w:rsid w:val="00AC2461"/>
    <w:rsid w:val="00AC57A9"/>
    <w:rsid w:val="00B0231C"/>
    <w:rsid w:val="00B30059"/>
    <w:rsid w:val="00B6252D"/>
    <w:rsid w:val="00B67D97"/>
    <w:rsid w:val="00BB1D6D"/>
    <w:rsid w:val="00BF280A"/>
    <w:rsid w:val="00BF4FF4"/>
    <w:rsid w:val="00C05639"/>
    <w:rsid w:val="00C119DC"/>
    <w:rsid w:val="00C36E5A"/>
    <w:rsid w:val="00C40522"/>
    <w:rsid w:val="00C4613E"/>
    <w:rsid w:val="00C75DF4"/>
    <w:rsid w:val="00C911BB"/>
    <w:rsid w:val="00CA2EB6"/>
    <w:rsid w:val="00CC12D4"/>
    <w:rsid w:val="00CC4CE9"/>
    <w:rsid w:val="00CD5A5F"/>
    <w:rsid w:val="00D0486F"/>
    <w:rsid w:val="00D31E00"/>
    <w:rsid w:val="00D32AFF"/>
    <w:rsid w:val="00D6771D"/>
    <w:rsid w:val="00DE2AF0"/>
    <w:rsid w:val="00DE6F19"/>
    <w:rsid w:val="00E01FCC"/>
    <w:rsid w:val="00E12A4C"/>
    <w:rsid w:val="00E15880"/>
    <w:rsid w:val="00E17B4A"/>
    <w:rsid w:val="00E23609"/>
    <w:rsid w:val="00E30AE2"/>
    <w:rsid w:val="00E644AA"/>
    <w:rsid w:val="00E81EB9"/>
    <w:rsid w:val="00E821EE"/>
    <w:rsid w:val="00E86F6E"/>
    <w:rsid w:val="00E97BB0"/>
    <w:rsid w:val="00ED3F73"/>
    <w:rsid w:val="00ED5210"/>
    <w:rsid w:val="00F04177"/>
    <w:rsid w:val="00F07748"/>
    <w:rsid w:val="00F12B3B"/>
    <w:rsid w:val="00F4628D"/>
    <w:rsid w:val="00F65BCF"/>
    <w:rsid w:val="00F861B9"/>
    <w:rsid w:val="00FA501B"/>
    <w:rsid w:val="00FA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55F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2381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65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238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38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3815"/>
    <w:rPr>
      <w:b/>
      <w:bCs/>
    </w:rPr>
  </w:style>
  <w:style w:type="character" w:customStyle="1" w:styleId="fa">
    <w:name w:val="fa"/>
    <w:basedOn w:val="Domylnaczcionkaakapitu"/>
    <w:rsid w:val="00423815"/>
  </w:style>
  <w:style w:type="character" w:styleId="Odwoaniedokomentarza">
    <w:name w:val="annotation reference"/>
    <w:basedOn w:val="Domylnaczcionkaakapitu"/>
    <w:uiPriority w:val="99"/>
    <w:semiHidden/>
    <w:unhideWhenUsed/>
    <w:rsid w:val="00D67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7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71D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71D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771D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7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71D"/>
    <w:rPr>
      <w:rFonts w:ascii="Segoe UI" w:hAnsi="Segoe UI" w:cs="Segoe UI"/>
      <w:sz w:val="18"/>
      <w:szCs w:val="18"/>
      <w:lang w:eastAsia="pl-PL"/>
    </w:rPr>
  </w:style>
  <w:style w:type="character" w:customStyle="1" w:styleId="Teksttreci2">
    <w:name w:val="Tekst treści (2)"/>
    <w:basedOn w:val="Domylnaczcionkaakapitu"/>
    <w:rsid w:val="006771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500C44"/>
    <w:pPr>
      <w:ind w:left="720"/>
      <w:contextualSpacing/>
    </w:pPr>
  </w:style>
  <w:style w:type="character" w:customStyle="1" w:styleId="Teksttreci31">
    <w:name w:val="Tekst treści (31)"/>
    <w:basedOn w:val="Domylnaczcionkaakapitu"/>
    <w:rsid w:val="00500C4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685A6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Bezkursywy">
    <w:name w:val="Tekst treści (31) + Bez kursywy"/>
    <w:basedOn w:val="Domylnaczcionkaakapitu"/>
    <w:rsid w:val="00E86F6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A5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Bezodstpw">
    <w:name w:val="No Spacing"/>
    <w:qFormat/>
    <w:rsid w:val="00A331D1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kern w:val="2"/>
      <w:sz w:val="24"/>
      <w:szCs w:val="24"/>
      <w:lang w:eastAsia="ar-SA"/>
    </w:rPr>
  </w:style>
  <w:style w:type="character" w:customStyle="1" w:styleId="FontStyle12">
    <w:name w:val="Font Style12"/>
    <w:rsid w:val="00A331D1"/>
    <w:rPr>
      <w:rFonts w:ascii="Tahoma" w:hAnsi="Tahoma" w:cs="Tahoma" w:hint="default"/>
      <w:b/>
      <w:bCs/>
      <w:sz w:val="14"/>
      <w:szCs w:val="14"/>
    </w:rPr>
  </w:style>
  <w:style w:type="character" w:styleId="Uwydatnienie">
    <w:name w:val="Emphasis"/>
    <w:basedOn w:val="Domylnaczcionkaakapitu"/>
    <w:uiPriority w:val="20"/>
    <w:qFormat/>
    <w:rsid w:val="00A331D1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2A4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E12A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F505-142D-45DD-B3A7-9925FF7A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dominik.morgala</dc:creator>
  <cp:keywords/>
  <dc:description/>
  <cp:lastModifiedBy>user</cp:lastModifiedBy>
  <cp:revision>122</cp:revision>
  <cp:lastPrinted>2018-05-25T12:24:00Z</cp:lastPrinted>
  <dcterms:created xsi:type="dcterms:W3CDTF">2018-05-24T19:52:00Z</dcterms:created>
  <dcterms:modified xsi:type="dcterms:W3CDTF">2018-07-02T22:03:00Z</dcterms:modified>
</cp:coreProperties>
</file>